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40F" w:rsidRPr="0029640F" w:rsidRDefault="0029640F" w:rsidP="0029640F">
      <w:pPr>
        <w:spacing w:line="575" w:lineRule="atLeast"/>
        <w:outlineLvl w:val="1"/>
        <w:rPr>
          <w:rFonts w:ascii="&amp;quot" w:eastAsia="Times New Roman" w:hAnsi="&amp;quot" w:cs="Times New Roman"/>
          <w:color w:val="4B4B4B"/>
          <w:sz w:val="48"/>
          <w:szCs w:val="48"/>
          <w:lang w:eastAsia="pl-PL"/>
        </w:rPr>
      </w:pPr>
      <w:r w:rsidRPr="0029640F">
        <w:rPr>
          <w:rFonts w:ascii="&amp;quot" w:eastAsia="Times New Roman" w:hAnsi="&amp;quot" w:cs="Times New Roman"/>
          <w:color w:val="4B4B4B"/>
          <w:sz w:val="48"/>
          <w:szCs w:val="48"/>
          <w:lang w:eastAsia="pl-PL"/>
        </w:rPr>
        <w:t>Zalecenia edytorskie</w:t>
      </w:r>
      <w:r>
        <w:rPr>
          <w:rFonts w:ascii="&amp;quot" w:eastAsia="Times New Roman" w:hAnsi="&amp;quot" w:cs="Times New Roman"/>
          <w:color w:val="4B4B4B"/>
          <w:sz w:val="48"/>
          <w:szCs w:val="48"/>
          <w:lang w:eastAsia="pl-PL"/>
        </w:rPr>
        <w:t xml:space="preserve"> PRACA DYPLOMOWA</w:t>
      </w:r>
      <w:bookmarkStart w:id="0" w:name="_GoBack"/>
      <w:bookmarkEnd w:id="0"/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softHyphen/>
        <w:t>Marginesy: górny, dolny, lewy, prawy - 25 mm</w:t>
      </w:r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Czcionka: Times New Roman 12 pkt</w:t>
      </w:r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Tekst wyjustowany z pojedynczą interlinią</w:t>
      </w:r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 xml:space="preserve">TYTUŁY ROZDZIAŁÓW: Times New Roman 12 pkt, KAPITALIKI </w:t>
      </w:r>
      <w:proofErr w:type="spellStart"/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bold</w:t>
      </w:r>
      <w:proofErr w:type="spellEnd"/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 xml:space="preserve">TYTUŁY PODROZDZIAŁÓW: Times New Roman 10 pkt, KAPITALIKI </w:t>
      </w:r>
      <w:proofErr w:type="spellStart"/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bold</w:t>
      </w:r>
      <w:proofErr w:type="spellEnd"/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 xml:space="preserve">Ewentualne tytuły podrozdziałów drugiego rzędu: Times New Roman 12 pkt </w:t>
      </w:r>
      <w:proofErr w:type="spellStart"/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bold</w:t>
      </w:r>
      <w:proofErr w:type="spellEnd"/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Tabele numerowane (z możliwością numeracji dwustopniowej, np. Tabela 2.1., gdzie pierwsza cyfra oznacza numer rozdziału a druga - kolejny numer tabeli w tym rozdziale), tytuł tabeli centralnie nad tabelą, 12 pkt odstępu od tekstu zasadniczego nad i pod tabelą wraz z tytułem</w:t>
      </w:r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Rysunki numerowane (z możliwością numeracji dwustopniowej, np. Rys.2.1., gdzie pierwsza cyfra oznacza numer rozdziału a druga - kolejny numer rysunku w tym rozdziale), podpisy centralnie pod rysunkami, 12 pkt odstępu od tekstu zasadniczego nad i pod rysunkiem wraz z podpisem</w:t>
      </w:r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Równania matematyczno-fizyczne - centralnie, numeracja podawana w nawiasach (...) wyrównanych do prawego marginesu, zasady numeracji dwustopniowej analogiczne jak w przypadku tabel i rysunków</w:t>
      </w:r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Źródła literaturowe (także adresy internetowe) zebrane w postaci numerowanego wykazu, przywoływane w tekście poprzez umieszczenie numeru pozycji na wykazie w nawiasie [...]</w:t>
      </w:r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Wszystkie tabele, rysunki i źródła literaturowe zamieszczone w pracy muszą został powołane w tekście pracy</w:t>
      </w:r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 xml:space="preserve">Układ strukturalny pracy: </w:t>
      </w:r>
    </w:p>
    <w:p w:rsidR="0029640F" w:rsidRPr="0029640F" w:rsidRDefault="0029640F" w:rsidP="0029640F">
      <w:pPr>
        <w:numPr>
          <w:ilvl w:val="1"/>
          <w:numId w:val="1"/>
        </w:numPr>
        <w:spacing w:before="100" w:beforeAutospacing="1" w:after="0" w:line="240" w:lineRule="auto"/>
        <w:ind w:left="121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strona tytułowa</w:t>
      </w:r>
    </w:p>
    <w:p w:rsidR="0029640F" w:rsidRPr="0029640F" w:rsidRDefault="0029640F" w:rsidP="0029640F">
      <w:pPr>
        <w:numPr>
          <w:ilvl w:val="1"/>
          <w:numId w:val="1"/>
        </w:numPr>
        <w:spacing w:before="100" w:beforeAutospacing="1" w:after="0" w:line="240" w:lineRule="auto"/>
        <w:ind w:left="121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spis treści</w:t>
      </w:r>
    </w:p>
    <w:p w:rsidR="0029640F" w:rsidRPr="0029640F" w:rsidRDefault="0029640F" w:rsidP="0029640F">
      <w:pPr>
        <w:numPr>
          <w:ilvl w:val="1"/>
          <w:numId w:val="1"/>
        </w:numPr>
        <w:spacing w:before="100" w:beforeAutospacing="1" w:after="0" w:line="240" w:lineRule="auto"/>
        <w:ind w:left="121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 xml:space="preserve">zawartość pracy: Uzasadnienie wyboru tematu pracy poprzedzone krótką charakterystyką problematyki </w:t>
      </w:r>
    </w:p>
    <w:p w:rsidR="0029640F" w:rsidRPr="0029640F" w:rsidRDefault="0029640F" w:rsidP="0029640F">
      <w:pPr>
        <w:numPr>
          <w:ilvl w:val="2"/>
          <w:numId w:val="1"/>
        </w:numPr>
        <w:spacing w:before="100" w:beforeAutospacing="1" w:after="0" w:line="240" w:lineRule="auto"/>
        <w:ind w:left="193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Cel i zakres pracy</w:t>
      </w:r>
    </w:p>
    <w:p w:rsidR="0029640F" w:rsidRPr="0029640F" w:rsidRDefault="0029640F" w:rsidP="0029640F">
      <w:pPr>
        <w:numPr>
          <w:ilvl w:val="2"/>
          <w:numId w:val="1"/>
        </w:numPr>
        <w:spacing w:before="100" w:beforeAutospacing="1" w:after="0" w:line="240" w:lineRule="auto"/>
        <w:ind w:left="193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Treść pracy z podziałem na rozdziały i podrozdziały</w:t>
      </w:r>
    </w:p>
    <w:p w:rsidR="0029640F" w:rsidRPr="0029640F" w:rsidRDefault="0029640F" w:rsidP="0029640F">
      <w:pPr>
        <w:numPr>
          <w:ilvl w:val="2"/>
          <w:numId w:val="1"/>
        </w:numPr>
        <w:spacing w:before="100" w:beforeAutospacing="1" w:after="0" w:line="240" w:lineRule="auto"/>
        <w:ind w:left="193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Podsumowanie/wnioski i uwagi końcowe nawiązujące do celu i zakresu pracy</w:t>
      </w:r>
    </w:p>
    <w:p w:rsidR="0029640F" w:rsidRPr="0029640F" w:rsidRDefault="0029640F" w:rsidP="0029640F">
      <w:pPr>
        <w:numPr>
          <w:ilvl w:val="2"/>
          <w:numId w:val="1"/>
        </w:numPr>
        <w:spacing w:before="100" w:beforeAutospacing="1" w:after="0" w:line="240" w:lineRule="auto"/>
        <w:ind w:left="193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Literatura - numerowany wykaz źródeł w porządku alfabetycznym wg autorów lub w kolejności przywoływania w tekście</w:t>
      </w:r>
    </w:p>
    <w:p w:rsidR="0029640F" w:rsidRPr="0029640F" w:rsidRDefault="0029640F" w:rsidP="0029640F">
      <w:pPr>
        <w:numPr>
          <w:ilvl w:val="0"/>
          <w:numId w:val="1"/>
        </w:numPr>
        <w:spacing w:before="100" w:beforeAutospacing="1" w:after="0" w:line="240" w:lineRule="auto"/>
        <w:ind w:left="495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>Druk dwustronny</w:t>
      </w:r>
    </w:p>
    <w:p w:rsidR="0029640F" w:rsidRPr="0029640F" w:rsidRDefault="0029640F" w:rsidP="0029640F">
      <w:pPr>
        <w:spacing w:before="225" w:line="240" w:lineRule="auto"/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</w:pPr>
      <w:r w:rsidRPr="0029640F">
        <w:rPr>
          <w:rFonts w:ascii="&amp;quot" w:eastAsia="Times New Roman" w:hAnsi="&amp;quot" w:cs="Times New Roman"/>
          <w:color w:val="333333"/>
          <w:sz w:val="21"/>
          <w:szCs w:val="21"/>
          <w:lang w:eastAsia="pl-PL"/>
        </w:rPr>
        <w:t xml:space="preserve">Ze względu na wymogi archiwizacji, egzemplarz pracy należy złożyć w teczce. Praca dyplomowa musi być przedziurkowana (rozstaw otworów jak dla typowego dziurkacza) i przewiązana tasiemką. </w:t>
      </w:r>
    </w:p>
    <w:p w:rsidR="00747787" w:rsidRDefault="00747787"/>
    <w:sectPr w:rsidR="007477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559FE"/>
    <w:multiLevelType w:val="multilevel"/>
    <w:tmpl w:val="7F6A6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40F"/>
    <w:rsid w:val="0029640F"/>
    <w:rsid w:val="0074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8B3D"/>
  <w15:chartTrackingRefBased/>
  <w15:docId w15:val="{23E60908-54B7-4103-9C26-D00A2C97B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964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964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96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296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9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70602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874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863122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513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8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7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Hołowacz</dc:creator>
  <cp:keywords/>
  <dc:description/>
  <cp:lastModifiedBy>Iwona Hołowacz</cp:lastModifiedBy>
  <cp:revision>1</cp:revision>
  <dcterms:created xsi:type="dcterms:W3CDTF">2019-04-03T07:36:00Z</dcterms:created>
  <dcterms:modified xsi:type="dcterms:W3CDTF">2019-04-03T07:37:00Z</dcterms:modified>
</cp:coreProperties>
</file>